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rPr/>
      </w:pPr>
      <w:bookmarkStart w:colFirst="0" w:colLast="0" w:name="_3qjs8ff268w1" w:id="0"/>
      <w:bookmarkEnd w:id="0"/>
      <w:r w:rsidDel="00000000" w:rsidR="00000000" w:rsidRPr="00000000">
        <w:rPr>
          <w:rtl w:val="0"/>
        </w:rPr>
        <w:t xml:space="preserve">Hinweise zum Muster</w:t>
      </w:r>
    </w:p>
    <w:p w:rsidR="00000000" w:rsidDel="00000000" w:rsidP="00000000" w:rsidRDefault="00000000" w:rsidRPr="00000000" w14:paraId="00000005">
      <w:pPr>
        <w:rPr/>
      </w:pPr>
      <w:r w:rsidDel="00000000" w:rsidR="00000000" w:rsidRPr="00000000">
        <w:rPr>
          <w:rtl w:val="0"/>
        </w:rPr>
        <w:t xml:space="preserve">Das vorliegende Muster bedarf in jedem Einzelfall der Anpassung durch den Verwender. Es darf in der vorliegenden Form ohne eigene Ergänzungen nicht verwendet werden.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Das Muster kann nicht alle denkbaren Konstellationen abdecken und gewährt keinen allumfassenden Schutz der Ziele und Interessen des Verwenders.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Obwohl das Muster regelmäßig aktualisiert wird, ist es unter Umständen durch inzwischen veröffentlichte Rechtsprechung und geänderte Gesetzgebung überholt. Achten Sie daher bitte auf den Stand des jeweiligen Musters.</w:t>
      </w:r>
    </w:p>
    <w:p w:rsidR="00000000" w:rsidDel="00000000" w:rsidP="00000000" w:rsidRDefault="00000000" w:rsidRPr="00000000" w14:paraId="0000000A">
      <w:pPr>
        <w:rPr/>
      </w:pPr>
      <w:r w:rsidDel="00000000" w:rsidR="00000000" w:rsidRPr="00000000">
        <w:rPr>
          <w:rtl w:val="0"/>
        </w:rPr>
        <w:t xml:space="preserve">Wir empfehlen die unterstützende Beratung durch einen Rechtsanwalt.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Verantwortlich:</w:t>
      </w:r>
    </w:p>
    <w:p w:rsidR="00000000" w:rsidDel="00000000" w:rsidP="00000000" w:rsidRDefault="00000000" w:rsidRPr="00000000" w14:paraId="0000000D">
      <w:pPr>
        <w:rPr/>
      </w:pPr>
      <w:r w:rsidDel="00000000" w:rsidR="00000000" w:rsidRPr="00000000">
        <w:rPr>
          <w:rtl w:val="0"/>
        </w:rPr>
        <w:t xml:space="preserve">Uplink Tech Community GmbH</w:t>
      </w:r>
    </w:p>
    <w:p w:rsidR="00000000" w:rsidDel="00000000" w:rsidP="00000000" w:rsidRDefault="00000000" w:rsidRPr="00000000" w14:paraId="0000000E">
      <w:pPr>
        <w:rPr/>
      </w:pPr>
      <w:r w:rsidDel="00000000" w:rsidR="00000000" w:rsidRPr="00000000">
        <w:rPr>
          <w:rtl w:val="0"/>
        </w:rPr>
        <w:t xml:space="preserve">Lohmühlenstr. 65</w:t>
      </w:r>
    </w:p>
    <w:p w:rsidR="00000000" w:rsidDel="00000000" w:rsidP="00000000" w:rsidRDefault="00000000" w:rsidRPr="00000000" w14:paraId="0000000F">
      <w:pPr>
        <w:rPr/>
      </w:pPr>
      <w:r w:rsidDel="00000000" w:rsidR="00000000" w:rsidRPr="00000000">
        <w:rPr>
          <w:rtl w:val="0"/>
        </w:rPr>
        <w:t xml:space="preserve">c/o Factory Works GmbH</w:t>
      </w:r>
    </w:p>
    <w:p w:rsidR="00000000" w:rsidDel="00000000" w:rsidP="00000000" w:rsidRDefault="00000000" w:rsidRPr="00000000" w14:paraId="00000010">
      <w:pPr>
        <w:rPr/>
      </w:pPr>
      <w:r w:rsidDel="00000000" w:rsidR="00000000" w:rsidRPr="00000000">
        <w:rPr>
          <w:rtl w:val="0"/>
        </w:rPr>
        <w:t xml:space="preserve">12435 Berlin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Stand: September 2021</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1"/>
        <w:rPr/>
      </w:pPr>
      <w:bookmarkStart w:colFirst="0" w:colLast="0" w:name="_y6pb6v7a1fq" w:id="1"/>
      <w:bookmarkEnd w:id="1"/>
      <w:r w:rsidDel="00000000" w:rsidR="00000000" w:rsidRPr="00000000">
        <w:rPr>
          <w:rtl w:val="0"/>
        </w:rPr>
        <w:t xml:space="preserve">Haftungsausschluss</w:t>
      </w:r>
    </w:p>
    <w:p w:rsidR="00000000" w:rsidDel="00000000" w:rsidP="00000000" w:rsidRDefault="00000000" w:rsidRPr="00000000" w14:paraId="00000015">
      <w:pPr>
        <w:rPr/>
      </w:pPr>
      <w:r w:rsidDel="00000000" w:rsidR="00000000" w:rsidRPr="00000000">
        <w:rPr>
          <w:rtl w:val="0"/>
        </w:rPr>
        <w:t xml:space="preserve">Alle Muster müssen auf den jeweiligen Einzelfall angepasst werden. Die Erstellung des Musters erfolgte nach bestem Wissen und Gewissen. Das Muster kann allerdings nicht alle Konstellationen abdecken, so dass wir keinerlei Haftung dafür übernehmen können, dass das jeweilige Muster für den von Ihnen ins Auge gefassten Verwendungszweck geeignet ist. Im Zweifelsfall konsultieren Sie einen Rechtsanwalt.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drawing>
          <wp:inline distB="114300" distT="114300" distL="114300" distR="114300">
            <wp:extent cx="2430300" cy="121131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30300" cy="1211317"/>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t xml:space="preserve">Das Netzwerk für IT-Freelancer</w:t>
      </w:r>
    </w:p>
    <w:p w:rsidR="00000000" w:rsidDel="00000000" w:rsidP="00000000" w:rsidRDefault="00000000" w:rsidRPr="00000000" w14:paraId="0000001D">
      <w:pPr>
        <w:jc w:val="center"/>
        <w:rPr/>
      </w:pPr>
      <w:hyperlink r:id="rId7">
        <w:r w:rsidDel="00000000" w:rsidR="00000000" w:rsidRPr="00000000">
          <w:rPr>
            <w:color w:val="1155cc"/>
            <w:u w:val="single"/>
            <w:rtl w:val="0"/>
          </w:rPr>
          <w:t xml:space="preserve">https://uplink.tech/</w:t>
        </w:r>
      </w:hyperlink>
      <w:r w:rsidDel="00000000" w:rsidR="00000000" w:rsidRPr="00000000">
        <w:br w:type="page"/>
      </w:r>
      <w:r w:rsidDel="00000000" w:rsidR="00000000" w:rsidRPr="00000000">
        <w:rPr>
          <w:rtl w:val="0"/>
        </w:rPr>
      </w:r>
    </w:p>
    <w:p w:rsidR="00000000" w:rsidDel="00000000" w:rsidP="00000000" w:rsidRDefault="00000000" w:rsidRPr="00000000" w14:paraId="0000001E">
      <w:pPr>
        <w:pStyle w:val="Title"/>
        <w:jc w:val="center"/>
        <w:rPr/>
      </w:pPr>
      <w:bookmarkStart w:colFirst="0" w:colLast="0" w:name="_txo2fsaohfet" w:id="2"/>
      <w:bookmarkEnd w:id="2"/>
      <w:r w:rsidDel="00000000" w:rsidR="00000000" w:rsidRPr="00000000">
        <w:rPr>
          <w:rtl w:val="0"/>
        </w:rPr>
      </w:r>
    </w:p>
    <w:p w:rsidR="00000000" w:rsidDel="00000000" w:rsidP="00000000" w:rsidRDefault="00000000" w:rsidRPr="00000000" w14:paraId="0000001F">
      <w:pPr>
        <w:pStyle w:val="Title"/>
        <w:spacing w:after="160" w:line="259" w:lineRule="auto"/>
        <w:jc w:val="center"/>
        <w:rPr/>
      </w:pPr>
      <w:bookmarkStart w:colFirst="0" w:colLast="0" w:name="_a4h4t7u692we" w:id="3"/>
      <w:bookmarkEnd w:id="3"/>
      <w:r w:rsidDel="00000000" w:rsidR="00000000" w:rsidRPr="00000000">
        <w:rPr>
          <w:rtl w:val="0"/>
        </w:rPr>
      </w:r>
    </w:p>
    <w:p w:rsidR="00000000" w:rsidDel="00000000" w:rsidP="00000000" w:rsidRDefault="00000000" w:rsidRPr="00000000" w14:paraId="00000020">
      <w:pPr>
        <w:pStyle w:val="Title"/>
        <w:spacing w:after="160" w:line="259" w:lineRule="auto"/>
        <w:jc w:val="center"/>
        <w:rPr/>
      </w:pPr>
      <w:bookmarkStart w:colFirst="0" w:colLast="0" w:name="_fbfv4roiyh2r" w:id="4"/>
      <w:bookmarkEnd w:id="4"/>
      <w:r w:rsidDel="00000000" w:rsidR="00000000" w:rsidRPr="00000000">
        <w:rPr>
          <w:rtl w:val="0"/>
        </w:rPr>
        <w:t xml:space="preserve">Dienstvertrag Freelancer - Muster</w:t>
      </w:r>
    </w:p>
    <w:p w:rsidR="00000000" w:rsidDel="00000000" w:rsidP="00000000" w:rsidRDefault="00000000" w:rsidRPr="00000000" w14:paraId="00000021">
      <w:pPr>
        <w:pageBreakBefore w:val="0"/>
        <w:spacing w:after="160" w:line="259" w:lineRule="auto"/>
        <w:jc w:val="center"/>
        <w:rPr>
          <w:b w:val="1"/>
          <w:sz w:val="24"/>
          <w:szCs w:val="24"/>
        </w:rPr>
      </w:pPr>
      <w:bookmarkStart w:colFirst="0" w:colLast="0" w:name="_cm54q2ssyrym" w:id="5"/>
      <w:bookmarkEnd w:id="5"/>
      <w:r w:rsidDel="00000000" w:rsidR="00000000" w:rsidRPr="00000000">
        <w:rPr>
          <w:rtl w:val="0"/>
        </w:rPr>
      </w:r>
    </w:p>
    <w:p w:rsidR="00000000" w:rsidDel="00000000" w:rsidP="00000000" w:rsidRDefault="00000000" w:rsidRPr="00000000" w14:paraId="00000022">
      <w:pPr>
        <w:pageBreakBefore w:val="0"/>
        <w:spacing w:after="160" w:line="259" w:lineRule="auto"/>
        <w:jc w:val="center"/>
        <w:rPr>
          <w:b w:val="1"/>
          <w:sz w:val="24"/>
          <w:szCs w:val="24"/>
        </w:rPr>
      </w:pPr>
      <w:bookmarkStart w:colFirst="0" w:colLast="0" w:name="_wevrza9ap8a" w:id="6"/>
      <w:bookmarkEnd w:id="6"/>
      <w:r w:rsidDel="00000000" w:rsidR="00000000" w:rsidRPr="00000000">
        <w:rPr>
          <w:rtl w:val="0"/>
        </w:rPr>
      </w:r>
    </w:p>
    <w:p w:rsidR="00000000" w:rsidDel="00000000" w:rsidP="00000000" w:rsidRDefault="00000000" w:rsidRPr="00000000" w14:paraId="00000023">
      <w:pPr>
        <w:pageBreakBefore w:val="0"/>
        <w:spacing w:after="160" w:line="259" w:lineRule="auto"/>
        <w:jc w:val="center"/>
        <w:rPr>
          <w:b w:val="1"/>
          <w:sz w:val="24"/>
          <w:szCs w:val="24"/>
        </w:rPr>
      </w:pPr>
      <w:bookmarkStart w:colFirst="0" w:colLast="0" w:name="_r9elxnsr8a60" w:id="7"/>
      <w:bookmarkEnd w:id="7"/>
      <w:r w:rsidDel="00000000" w:rsidR="00000000" w:rsidRPr="00000000">
        <w:rPr>
          <w:rtl w:val="0"/>
        </w:rPr>
      </w:r>
    </w:p>
    <w:p w:rsidR="00000000" w:rsidDel="00000000" w:rsidP="00000000" w:rsidRDefault="00000000" w:rsidRPr="00000000" w14:paraId="00000024">
      <w:pPr>
        <w:pageBreakBefore w:val="0"/>
        <w:widowControl w:val="0"/>
        <w:spacing w:after="120" w:line="276" w:lineRule="auto"/>
        <w:jc w:val="center"/>
        <w:rPr>
          <w:i w:val="1"/>
          <w:sz w:val="24"/>
          <w:szCs w:val="24"/>
        </w:rPr>
      </w:pPr>
      <w:r w:rsidDel="00000000" w:rsidR="00000000" w:rsidRPr="00000000">
        <w:rPr>
          <w:i w:val="1"/>
          <w:sz w:val="24"/>
          <w:szCs w:val="24"/>
          <w:rtl w:val="0"/>
        </w:rPr>
        <w:t xml:space="preserve">zwischen</w:t>
      </w:r>
    </w:p>
    <w:p w:rsidR="00000000" w:rsidDel="00000000" w:rsidP="00000000" w:rsidRDefault="00000000" w:rsidRPr="00000000" w14:paraId="00000025">
      <w:pPr>
        <w:pageBreakBefore w:val="0"/>
        <w:widowControl w:val="0"/>
        <w:spacing w:after="120" w:line="276" w:lineRule="auto"/>
        <w:jc w:val="center"/>
        <w:rPr>
          <w:sz w:val="24"/>
          <w:szCs w:val="24"/>
        </w:rPr>
      </w:pPr>
      <w:r w:rsidDel="00000000" w:rsidR="00000000" w:rsidRPr="00000000">
        <w:rPr>
          <w:rtl w:val="0"/>
        </w:rPr>
      </w:r>
    </w:p>
    <w:p w:rsidR="00000000" w:rsidDel="00000000" w:rsidP="00000000" w:rsidRDefault="00000000" w:rsidRPr="00000000" w14:paraId="00000026">
      <w:pPr>
        <w:pageBreakBefore w:val="0"/>
        <w:widowControl w:val="0"/>
        <w:spacing w:after="120" w:line="276" w:lineRule="auto"/>
        <w:jc w:val="center"/>
        <w:rPr>
          <w:color w:val="da563b"/>
          <w:sz w:val="24"/>
          <w:szCs w:val="24"/>
        </w:rPr>
      </w:pPr>
      <w:r w:rsidDel="00000000" w:rsidR="00000000" w:rsidRPr="00000000">
        <w:rPr>
          <w:color w:val="da563b"/>
          <w:sz w:val="24"/>
          <w:szCs w:val="24"/>
          <w:rtl w:val="0"/>
        </w:rPr>
        <w:t xml:space="preserve">Auftraggeber GmbH</w:t>
      </w:r>
    </w:p>
    <w:p w:rsidR="00000000" w:rsidDel="00000000" w:rsidP="00000000" w:rsidRDefault="00000000" w:rsidRPr="00000000" w14:paraId="00000027">
      <w:pPr>
        <w:pageBreakBefore w:val="0"/>
        <w:widowControl w:val="0"/>
        <w:spacing w:after="120" w:line="276" w:lineRule="auto"/>
        <w:jc w:val="center"/>
        <w:rPr>
          <w:color w:val="da563b"/>
          <w:sz w:val="24"/>
          <w:szCs w:val="24"/>
        </w:rPr>
      </w:pPr>
      <w:r w:rsidDel="00000000" w:rsidR="00000000" w:rsidRPr="00000000">
        <w:rPr>
          <w:color w:val="da563b"/>
          <w:sz w:val="24"/>
          <w:szCs w:val="24"/>
          <w:rtl w:val="0"/>
        </w:rPr>
        <w:t xml:space="preserve">Auftraggeberstr. 17</w:t>
      </w:r>
    </w:p>
    <w:p w:rsidR="00000000" w:rsidDel="00000000" w:rsidP="00000000" w:rsidRDefault="00000000" w:rsidRPr="00000000" w14:paraId="00000028">
      <w:pPr>
        <w:pageBreakBefore w:val="0"/>
        <w:widowControl w:val="0"/>
        <w:spacing w:after="120" w:line="276" w:lineRule="auto"/>
        <w:jc w:val="center"/>
        <w:rPr>
          <w:color w:val="da563b"/>
          <w:sz w:val="24"/>
          <w:szCs w:val="24"/>
        </w:rPr>
      </w:pPr>
      <w:r w:rsidDel="00000000" w:rsidR="00000000" w:rsidRPr="00000000">
        <w:rPr>
          <w:color w:val="da563b"/>
          <w:sz w:val="24"/>
          <w:szCs w:val="24"/>
          <w:rtl w:val="0"/>
        </w:rPr>
        <w:t xml:space="preserve">12345 Berlin</w:t>
      </w:r>
    </w:p>
    <w:p w:rsidR="00000000" w:rsidDel="00000000" w:rsidP="00000000" w:rsidRDefault="00000000" w:rsidRPr="00000000" w14:paraId="00000029">
      <w:pPr>
        <w:pageBreakBefore w:val="0"/>
        <w:widowControl w:val="0"/>
        <w:spacing w:after="120" w:line="276" w:lineRule="auto"/>
        <w:jc w:val="center"/>
        <w:rPr>
          <w:color w:val="da563b"/>
          <w:sz w:val="24"/>
          <w:szCs w:val="24"/>
        </w:rPr>
      </w:pPr>
      <w:r w:rsidDel="00000000" w:rsidR="00000000" w:rsidRPr="00000000">
        <w:rPr>
          <w:color w:val="da563b"/>
          <w:sz w:val="24"/>
          <w:szCs w:val="24"/>
          <w:rtl w:val="0"/>
        </w:rPr>
        <w:t xml:space="preserve">vertreten durch Kathrin Kunde (CEO)</w:t>
      </w:r>
    </w:p>
    <w:p w:rsidR="00000000" w:rsidDel="00000000" w:rsidP="00000000" w:rsidRDefault="00000000" w:rsidRPr="00000000" w14:paraId="0000002A">
      <w:pPr>
        <w:pageBreakBefore w:val="0"/>
        <w:widowControl w:val="0"/>
        <w:spacing w:after="120" w:line="276" w:lineRule="auto"/>
        <w:jc w:val="center"/>
        <w:rPr>
          <w:sz w:val="24"/>
          <w:szCs w:val="24"/>
        </w:rPr>
      </w:pPr>
      <w:r w:rsidDel="00000000" w:rsidR="00000000" w:rsidRPr="00000000">
        <w:rPr>
          <w:rtl w:val="0"/>
        </w:rPr>
      </w:r>
    </w:p>
    <w:p w:rsidR="00000000" w:rsidDel="00000000" w:rsidP="00000000" w:rsidRDefault="00000000" w:rsidRPr="00000000" w14:paraId="0000002B">
      <w:pPr>
        <w:pageBreakBefore w:val="0"/>
        <w:widowControl w:val="0"/>
        <w:spacing w:after="120" w:line="276" w:lineRule="auto"/>
        <w:jc w:val="center"/>
        <w:rPr>
          <w:sz w:val="24"/>
          <w:szCs w:val="24"/>
        </w:rPr>
      </w:pPr>
      <w:r w:rsidDel="00000000" w:rsidR="00000000" w:rsidRPr="00000000">
        <w:rPr>
          <w:sz w:val="24"/>
          <w:szCs w:val="24"/>
          <w:rtl w:val="0"/>
        </w:rPr>
        <w:t xml:space="preserve">- nachfolgend </w:t>
      </w:r>
      <w:r w:rsidDel="00000000" w:rsidR="00000000" w:rsidRPr="00000000">
        <w:rPr>
          <w:b w:val="1"/>
          <w:sz w:val="24"/>
          <w:szCs w:val="24"/>
          <w:rtl w:val="0"/>
        </w:rPr>
        <w:t xml:space="preserve">„Auftraggeber</w:t>
      </w:r>
      <w:r w:rsidDel="00000000" w:rsidR="00000000" w:rsidRPr="00000000">
        <w:rPr>
          <w:sz w:val="24"/>
          <w:szCs w:val="24"/>
          <w:rtl w:val="0"/>
        </w:rPr>
        <w:t xml:space="preserve">“ -</w:t>
      </w:r>
    </w:p>
    <w:p w:rsidR="00000000" w:rsidDel="00000000" w:rsidP="00000000" w:rsidRDefault="00000000" w:rsidRPr="00000000" w14:paraId="0000002C">
      <w:pPr>
        <w:pageBreakBefore w:val="0"/>
        <w:spacing w:line="259" w:lineRule="auto"/>
        <w:jc w:val="center"/>
        <w:rPr>
          <w:sz w:val="24"/>
          <w:szCs w:val="24"/>
        </w:rPr>
      </w:pPr>
      <w:r w:rsidDel="00000000" w:rsidR="00000000" w:rsidRPr="00000000">
        <w:rPr>
          <w:rtl w:val="0"/>
        </w:rPr>
      </w:r>
    </w:p>
    <w:p w:rsidR="00000000" w:rsidDel="00000000" w:rsidP="00000000" w:rsidRDefault="00000000" w:rsidRPr="00000000" w14:paraId="0000002D">
      <w:pPr>
        <w:pageBreakBefore w:val="0"/>
        <w:widowControl w:val="0"/>
        <w:spacing w:after="120" w:line="276" w:lineRule="auto"/>
        <w:jc w:val="center"/>
        <w:rPr>
          <w:sz w:val="24"/>
          <w:szCs w:val="24"/>
        </w:rPr>
      </w:pPr>
      <w:r w:rsidDel="00000000" w:rsidR="00000000" w:rsidRPr="00000000">
        <w:rPr>
          <w:rtl w:val="0"/>
        </w:rPr>
      </w:r>
    </w:p>
    <w:p w:rsidR="00000000" w:rsidDel="00000000" w:rsidP="00000000" w:rsidRDefault="00000000" w:rsidRPr="00000000" w14:paraId="0000002E">
      <w:pPr>
        <w:pageBreakBefore w:val="0"/>
        <w:widowControl w:val="0"/>
        <w:spacing w:after="120" w:line="276" w:lineRule="auto"/>
        <w:jc w:val="center"/>
        <w:rPr>
          <w:i w:val="1"/>
          <w:sz w:val="24"/>
          <w:szCs w:val="24"/>
        </w:rPr>
      </w:pPr>
      <w:r w:rsidDel="00000000" w:rsidR="00000000" w:rsidRPr="00000000">
        <w:rPr>
          <w:i w:val="1"/>
          <w:sz w:val="24"/>
          <w:szCs w:val="24"/>
          <w:rtl w:val="0"/>
        </w:rPr>
        <w:t xml:space="preserve">und</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color w:val="da563b"/>
          <w:sz w:val="24"/>
          <w:szCs w:val="24"/>
        </w:rPr>
      </w:pPr>
      <w:r w:rsidDel="00000000" w:rsidR="00000000" w:rsidRPr="00000000">
        <w:rPr>
          <w:color w:val="da563b"/>
          <w:sz w:val="24"/>
          <w:szCs w:val="24"/>
          <w:rtl w:val="0"/>
        </w:rPr>
        <w:t xml:space="preserve">Frida Freelancer</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color w:val="da563b"/>
          <w:sz w:val="24"/>
          <w:szCs w:val="24"/>
        </w:rPr>
      </w:pPr>
      <w:r w:rsidDel="00000000" w:rsidR="00000000" w:rsidRPr="00000000">
        <w:rPr>
          <w:color w:val="da563b"/>
          <w:sz w:val="24"/>
          <w:szCs w:val="24"/>
          <w:rtl w:val="0"/>
        </w:rPr>
        <w:t xml:space="preserve">Beraterstr. 12</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color w:val="da563b"/>
          <w:sz w:val="24"/>
          <w:szCs w:val="24"/>
        </w:rPr>
      </w:pPr>
      <w:r w:rsidDel="00000000" w:rsidR="00000000" w:rsidRPr="00000000">
        <w:rPr>
          <w:color w:val="da563b"/>
          <w:sz w:val="24"/>
          <w:szCs w:val="24"/>
          <w:rtl w:val="0"/>
        </w:rPr>
        <w:t xml:space="preserve">12345 Berlin</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sz w:val="24"/>
          <w:szCs w:val="24"/>
        </w:rPr>
      </w:pPr>
      <w:r w:rsidDel="00000000" w:rsidR="00000000" w:rsidRPr="00000000">
        <w:rPr>
          <w:sz w:val="24"/>
          <w:szCs w:val="24"/>
          <w:rtl w:val="0"/>
        </w:rPr>
        <w:t xml:space="preserve">- nachfolgend </w:t>
      </w:r>
      <w:r w:rsidDel="00000000" w:rsidR="00000000" w:rsidRPr="00000000">
        <w:rPr>
          <w:b w:val="1"/>
          <w:sz w:val="24"/>
          <w:szCs w:val="24"/>
          <w:rtl w:val="0"/>
        </w:rPr>
        <w:t xml:space="preserve">„Berater</w:t>
      </w:r>
      <w:r w:rsidDel="00000000" w:rsidR="00000000" w:rsidRPr="00000000">
        <w:rPr>
          <w:sz w:val="24"/>
          <w:szCs w:val="24"/>
          <w:rtl w:val="0"/>
        </w:rPr>
        <w:t xml:space="preserve">“ -</w:t>
      </w:r>
    </w:p>
    <w:p w:rsidR="00000000" w:rsidDel="00000000" w:rsidP="00000000" w:rsidRDefault="00000000" w:rsidRPr="00000000" w14:paraId="00000035">
      <w:pPr>
        <w:pageBreakBefore w:val="0"/>
        <w:widowControl w:val="0"/>
        <w:spacing w:after="120" w:line="276" w:lineRule="auto"/>
        <w:jc w:val="center"/>
        <w:rPr>
          <w:sz w:val="24"/>
          <w:szCs w:val="24"/>
        </w:rPr>
      </w:pPr>
      <w:r w:rsidDel="00000000" w:rsidR="00000000" w:rsidRPr="00000000">
        <w:rPr>
          <w:sz w:val="24"/>
          <w:szCs w:val="24"/>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2"/>
        <w:numPr>
          <w:ilvl w:val="0"/>
          <w:numId w:val="1"/>
        </w:numPr>
        <w:spacing w:line="480" w:lineRule="auto"/>
        <w:ind w:left="360"/>
        <w:rPr/>
      </w:pPr>
      <w:bookmarkStart w:colFirst="0" w:colLast="0" w:name="_4tp77gh9jtv1" w:id="8"/>
      <w:bookmarkEnd w:id="8"/>
      <w:r w:rsidDel="00000000" w:rsidR="00000000" w:rsidRPr="00000000">
        <w:rPr>
          <w:rtl w:val="0"/>
        </w:rPr>
        <w:t xml:space="preserve">Vertragsgegenstand und Leistungen des Beraters</w:t>
      </w:r>
    </w:p>
    <w:p w:rsidR="00000000" w:rsidDel="00000000" w:rsidP="00000000" w:rsidRDefault="00000000" w:rsidRPr="00000000" w14:paraId="00000037">
      <w:pPr>
        <w:pageBreakBefore w:val="0"/>
        <w:numPr>
          <w:ilvl w:val="1"/>
          <w:numId w:val="1"/>
        </w:numPr>
        <w:spacing w:line="276" w:lineRule="auto"/>
        <w:ind w:left="792" w:hanging="432"/>
        <w:rPr>
          <w:sz w:val="24"/>
          <w:szCs w:val="24"/>
        </w:rPr>
      </w:pPr>
      <w:r w:rsidDel="00000000" w:rsidR="00000000" w:rsidRPr="00000000">
        <w:rPr>
          <w:sz w:val="24"/>
          <w:szCs w:val="24"/>
          <w:rtl w:val="0"/>
        </w:rPr>
        <w:t xml:space="preserve">Der Berater wird im Bereich</w:t>
      </w:r>
      <w:r w:rsidDel="00000000" w:rsidR="00000000" w:rsidRPr="00000000">
        <w:rPr>
          <w:i w:val="1"/>
          <w:color w:val="da563b"/>
          <w:sz w:val="24"/>
          <w:szCs w:val="24"/>
          <w:rtl w:val="0"/>
        </w:rPr>
        <w:t xml:space="preserve"> (übergeordnete Aufgabe des Freelancers, z.B. Webentwicklung, Beratung bei Cloud-Infrastruktur o.ä)</w:t>
      </w:r>
      <w:r w:rsidDel="00000000" w:rsidR="00000000" w:rsidRPr="00000000">
        <w:rPr>
          <w:color w:val="00b0f0"/>
          <w:sz w:val="24"/>
          <w:szCs w:val="24"/>
          <w:rtl w:val="0"/>
        </w:rPr>
        <w:t xml:space="preserve"> </w:t>
      </w:r>
      <w:r w:rsidDel="00000000" w:rsidR="00000000" w:rsidRPr="00000000">
        <w:rPr>
          <w:sz w:val="24"/>
          <w:szCs w:val="24"/>
          <w:rtl w:val="0"/>
        </w:rPr>
        <w:t xml:space="preserve">für den Auftraggeber tätig.</w:t>
        <w:br w:type="textWrapping"/>
      </w:r>
    </w:p>
    <w:p w:rsidR="00000000" w:rsidDel="00000000" w:rsidP="00000000" w:rsidRDefault="00000000" w:rsidRPr="00000000" w14:paraId="00000038">
      <w:pPr>
        <w:pageBreakBefore w:val="0"/>
        <w:numPr>
          <w:ilvl w:val="1"/>
          <w:numId w:val="1"/>
        </w:numPr>
        <w:spacing w:line="276" w:lineRule="auto"/>
        <w:ind w:left="792" w:hanging="432"/>
        <w:rPr>
          <w:sz w:val="24"/>
          <w:szCs w:val="24"/>
        </w:rPr>
      </w:pPr>
      <w:r w:rsidDel="00000000" w:rsidR="00000000" w:rsidRPr="00000000">
        <w:rPr>
          <w:sz w:val="24"/>
          <w:szCs w:val="24"/>
          <w:rtl w:val="0"/>
        </w:rPr>
        <w:t xml:space="preserve">Der Berater wird den Auftraggeber im folgenden</w:t>
      </w:r>
      <w:r w:rsidDel="00000000" w:rsidR="00000000" w:rsidRPr="00000000">
        <w:rPr>
          <w:i w:val="1"/>
          <w:color w:val="da563b"/>
          <w:sz w:val="24"/>
          <w:szCs w:val="24"/>
          <w:rtl w:val="0"/>
        </w:rPr>
        <w:t xml:space="preserve"> Projekt/Vorhaben</w:t>
      </w:r>
      <w:r w:rsidDel="00000000" w:rsidR="00000000" w:rsidRPr="00000000">
        <w:rPr>
          <w:sz w:val="24"/>
          <w:szCs w:val="24"/>
          <w:rtl w:val="0"/>
        </w:rPr>
        <w:t xml:space="preserve"> </w:t>
      </w:r>
      <w:r w:rsidDel="00000000" w:rsidR="00000000" w:rsidRPr="00000000">
        <w:rPr>
          <w:sz w:val="24"/>
          <w:szCs w:val="24"/>
          <w:rtl w:val="0"/>
        </w:rPr>
        <w:t xml:space="preserve">beraten:</w:t>
        <w:br w:type="textWrapping"/>
      </w:r>
      <w:r w:rsidDel="00000000" w:rsidR="00000000" w:rsidRPr="00000000">
        <w:rPr>
          <w:i w:val="1"/>
          <w:color w:val="da563b"/>
          <w:sz w:val="24"/>
          <w:szCs w:val="24"/>
          <w:rtl w:val="0"/>
        </w:rPr>
        <w:t xml:space="preserve">(Beschreibung des Projekts/Vorhabens, z.B.: Erstellung einer mobilen App, Entwicklung einer Website)</w:t>
      </w:r>
      <w:r w:rsidDel="00000000" w:rsidR="00000000" w:rsidRPr="00000000">
        <w:rPr>
          <w:rtl w:val="0"/>
        </w:rPr>
      </w:r>
    </w:p>
    <w:p w:rsidR="00000000" w:rsidDel="00000000" w:rsidP="00000000" w:rsidRDefault="00000000" w:rsidRPr="00000000" w14:paraId="00000039">
      <w:pPr>
        <w:pageBreakBefore w:val="0"/>
        <w:spacing w:line="276" w:lineRule="auto"/>
        <w:ind w:left="1224" w:firstLine="0"/>
        <w:rPr>
          <w:sz w:val="24"/>
          <w:szCs w:val="24"/>
        </w:rPr>
      </w:pPr>
      <w:r w:rsidDel="00000000" w:rsidR="00000000" w:rsidRPr="00000000">
        <w:rPr>
          <w:rtl w:val="0"/>
        </w:rPr>
      </w:r>
    </w:p>
    <w:p w:rsidR="00000000" w:rsidDel="00000000" w:rsidP="00000000" w:rsidRDefault="00000000" w:rsidRPr="00000000" w14:paraId="0000003A">
      <w:pPr>
        <w:pageBreakBefore w:val="0"/>
        <w:numPr>
          <w:ilvl w:val="1"/>
          <w:numId w:val="1"/>
        </w:numPr>
        <w:spacing w:line="276" w:lineRule="auto"/>
        <w:ind w:left="792" w:hanging="432"/>
        <w:rPr>
          <w:sz w:val="24"/>
          <w:szCs w:val="24"/>
        </w:rPr>
      </w:pPr>
      <w:r w:rsidDel="00000000" w:rsidR="00000000" w:rsidRPr="00000000">
        <w:rPr>
          <w:sz w:val="24"/>
          <w:szCs w:val="24"/>
          <w:rtl w:val="0"/>
        </w:rPr>
        <w:t xml:space="preserve">Der Berater wird im Rahmen seiner Beratung folgende Leistungen erbringen:</w:t>
      </w:r>
    </w:p>
    <w:p w:rsidR="00000000" w:rsidDel="00000000" w:rsidP="00000000" w:rsidRDefault="00000000" w:rsidRPr="00000000" w14:paraId="0000003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rPr>
          <w:sz w:val="24"/>
          <w:szCs w:val="24"/>
        </w:rPr>
      </w:pPr>
      <w:r w:rsidDel="00000000" w:rsidR="00000000" w:rsidRPr="00000000">
        <w:rPr>
          <w:i w:val="1"/>
          <w:color w:val="da563b"/>
          <w:sz w:val="24"/>
          <w:szCs w:val="24"/>
          <w:rtl w:val="0"/>
        </w:rPr>
        <w:t xml:space="preserve">(Genaue Beschreibung der Aufgaben und Leistungen, inkl.</w:t>
      </w:r>
    </w:p>
    <w:p w:rsidR="00000000" w:rsidDel="00000000" w:rsidP="00000000" w:rsidRDefault="00000000" w:rsidRPr="00000000" w14:paraId="0000003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rPr>
          <w:sz w:val="24"/>
          <w:szCs w:val="24"/>
        </w:rPr>
      </w:pPr>
      <w:r w:rsidDel="00000000" w:rsidR="00000000" w:rsidRPr="00000000">
        <w:rPr>
          <w:i w:val="1"/>
          <w:color w:val="da563b"/>
          <w:sz w:val="24"/>
          <w:szCs w:val="24"/>
          <w:rtl w:val="0"/>
        </w:rPr>
        <w:t xml:space="preserve">Leistungsort, Leistungszeitraum, etc.)</w:t>
      </w:r>
      <w:r w:rsidDel="00000000" w:rsidR="00000000" w:rsidRPr="00000000">
        <w:rPr>
          <w:rtl w:val="0"/>
        </w:rPr>
      </w:r>
    </w:p>
    <w:p w:rsidR="00000000" w:rsidDel="00000000" w:rsidP="00000000" w:rsidRDefault="00000000" w:rsidRPr="00000000" w14:paraId="0000003D">
      <w:pPr>
        <w:pageBreakBefore w:val="0"/>
        <w:spacing w:line="276" w:lineRule="auto"/>
        <w:ind w:left="1224" w:firstLine="0"/>
        <w:rPr>
          <w:sz w:val="24"/>
          <w:szCs w:val="24"/>
        </w:rPr>
      </w:pPr>
      <w:r w:rsidDel="00000000" w:rsidR="00000000" w:rsidRPr="00000000">
        <w:rPr>
          <w:rtl w:val="0"/>
        </w:rPr>
      </w:r>
    </w:p>
    <w:p w:rsidR="00000000" w:rsidDel="00000000" w:rsidP="00000000" w:rsidRDefault="00000000" w:rsidRPr="00000000" w14:paraId="0000003E">
      <w:pPr>
        <w:pageBreakBefore w:val="0"/>
        <w:numPr>
          <w:ilvl w:val="1"/>
          <w:numId w:val="1"/>
        </w:numPr>
        <w:spacing w:line="276" w:lineRule="auto"/>
        <w:ind w:left="792" w:hanging="432"/>
        <w:rPr>
          <w:sz w:val="24"/>
          <w:szCs w:val="24"/>
        </w:rPr>
      </w:pPr>
      <w:r w:rsidDel="00000000" w:rsidR="00000000" w:rsidRPr="00000000">
        <w:rPr>
          <w:sz w:val="24"/>
          <w:szCs w:val="24"/>
          <w:rtl w:val="0"/>
        </w:rPr>
        <w:t xml:space="preserve">Der Berater erbringt seine Leistungen als selbständiger Unternehmer in freiberuflicher Tätigkeit. Der Auftraggeber hat dem Berater gegenüber keine Weisungsbefugnis. Im Rahmen der Tätigkeit ist der Berater örtlich und zeitlich ungebunden. Es werden jedoch die Interessen beider Vertragsparteien berücksichtigt, sofern eine persönliche Anwesenheit des Beraters erforderlich ist.</w:t>
      </w:r>
    </w:p>
    <w:p w:rsidR="00000000" w:rsidDel="00000000" w:rsidP="00000000" w:rsidRDefault="00000000" w:rsidRPr="00000000" w14:paraId="0000003F">
      <w:pPr>
        <w:pageBreakBefore w:val="0"/>
        <w:spacing w:line="276" w:lineRule="auto"/>
        <w:ind w:left="792" w:firstLine="0"/>
        <w:rPr>
          <w:sz w:val="24"/>
          <w:szCs w:val="24"/>
        </w:rPr>
      </w:pPr>
      <w:r w:rsidDel="00000000" w:rsidR="00000000" w:rsidRPr="00000000">
        <w:rPr>
          <w:rtl w:val="0"/>
        </w:rPr>
      </w:r>
    </w:p>
    <w:p w:rsidR="00000000" w:rsidDel="00000000" w:rsidP="00000000" w:rsidRDefault="00000000" w:rsidRPr="00000000" w14:paraId="00000040">
      <w:pPr>
        <w:pageBreakBefore w:val="0"/>
        <w:numPr>
          <w:ilvl w:val="1"/>
          <w:numId w:val="1"/>
        </w:numPr>
        <w:spacing w:line="276" w:lineRule="auto"/>
        <w:ind w:left="792" w:hanging="432"/>
        <w:rPr>
          <w:sz w:val="24"/>
          <w:szCs w:val="24"/>
        </w:rPr>
      </w:pPr>
      <w:r w:rsidDel="00000000" w:rsidR="00000000" w:rsidRPr="00000000">
        <w:rPr>
          <w:sz w:val="24"/>
          <w:szCs w:val="24"/>
          <w:rtl w:val="0"/>
        </w:rPr>
        <w:t xml:space="preserve">Es wird kein Arbeitsverhältnis begründet.</w:t>
        <w:br w:type="textWrapping"/>
      </w:r>
    </w:p>
    <w:p w:rsidR="00000000" w:rsidDel="00000000" w:rsidP="00000000" w:rsidRDefault="00000000" w:rsidRPr="00000000" w14:paraId="00000041">
      <w:pPr>
        <w:pageBreakBefore w:val="0"/>
        <w:numPr>
          <w:ilvl w:val="1"/>
          <w:numId w:val="1"/>
        </w:numPr>
        <w:spacing w:after="160" w:line="276" w:lineRule="auto"/>
        <w:ind w:left="792" w:hanging="432"/>
        <w:rPr>
          <w:sz w:val="24"/>
          <w:szCs w:val="24"/>
        </w:rPr>
      </w:pPr>
      <w:r w:rsidDel="00000000" w:rsidR="00000000" w:rsidRPr="00000000">
        <w:rPr>
          <w:sz w:val="24"/>
          <w:szCs w:val="24"/>
          <w:rtl w:val="0"/>
        </w:rPr>
        <w:t xml:space="preserve">Der Berater ist verpflichtet, die Leistungen grundsätzlich persönlich zu erbringen. Im Falle einer Erkrankung oder sonstigen Dienstverhinderung ist dies dem Auftraggeber unverzüglich mitzuteilen. Bedient sich der Berater im Einzelfall bei der Ausführung der Tätigkeit anderer Personen, insbesondere Spezialisten zu Einzelfragen, bleibt er für die ordnungsgemäße Erfüllung der Leistungen nach diesem Vertrag gegenüber dem Auftraggeber verantwortlich.</w:t>
      </w:r>
    </w:p>
    <w:p w:rsidR="00000000" w:rsidDel="00000000" w:rsidP="00000000" w:rsidRDefault="00000000" w:rsidRPr="00000000" w14:paraId="00000042">
      <w:pPr>
        <w:pageBreakBefore w:val="0"/>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43">
      <w:pPr>
        <w:pStyle w:val="Heading2"/>
        <w:numPr>
          <w:ilvl w:val="0"/>
          <w:numId w:val="1"/>
        </w:numPr>
        <w:spacing w:line="480" w:lineRule="auto"/>
        <w:ind w:left="360"/>
        <w:rPr/>
      </w:pPr>
      <w:bookmarkStart w:colFirst="0" w:colLast="0" w:name="_ahxyiyh928nm" w:id="9"/>
      <w:bookmarkEnd w:id="9"/>
      <w:r w:rsidDel="00000000" w:rsidR="00000000" w:rsidRPr="00000000">
        <w:rPr>
          <w:rtl w:val="0"/>
        </w:rPr>
        <w:t xml:space="preserve">Vertragsbeginn und Vertragsbeendigung</w:t>
      </w:r>
    </w:p>
    <w:p w:rsidR="00000000" w:rsidDel="00000000" w:rsidP="00000000" w:rsidRDefault="00000000" w:rsidRPr="00000000" w14:paraId="00000044">
      <w:pPr>
        <w:pageBreakBefore w:val="0"/>
        <w:numPr>
          <w:ilvl w:val="1"/>
          <w:numId w:val="1"/>
        </w:numPr>
        <w:spacing w:line="276" w:lineRule="auto"/>
        <w:ind w:left="792" w:hanging="432"/>
        <w:rPr>
          <w:sz w:val="24"/>
          <w:szCs w:val="24"/>
        </w:rPr>
      </w:pPr>
      <w:r w:rsidDel="00000000" w:rsidR="00000000" w:rsidRPr="00000000">
        <w:rPr>
          <w:sz w:val="24"/>
          <w:szCs w:val="24"/>
          <w:rtl w:val="0"/>
        </w:rPr>
        <w:t xml:space="preserve">Das Vertragsverhältnis beginnt am </w:t>
      </w:r>
      <w:r w:rsidDel="00000000" w:rsidR="00000000" w:rsidRPr="00000000">
        <w:rPr>
          <w:i w:val="1"/>
          <w:color w:val="da563b"/>
          <w:sz w:val="24"/>
          <w:szCs w:val="24"/>
          <w:rtl w:val="0"/>
        </w:rPr>
        <w:t xml:space="preserve">(Datum)</w:t>
      </w:r>
      <w:r w:rsidDel="00000000" w:rsidR="00000000" w:rsidRPr="00000000">
        <w:rPr>
          <w:sz w:val="24"/>
          <w:szCs w:val="24"/>
          <w:rtl w:val="0"/>
        </w:rPr>
        <w:t xml:space="preserve">.</w:t>
      </w:r>
    </w:p>
    <w:p w:rsidR="00000000" w:rsidDel="00000000" w:rsidP="00000000" w:rsidRDefault="00000000" w:rsidRPr="00000000" w14:paraId="00000045">
      <w:pPr>
        <w:pageBreakBefore w:val="0"/>
        <w:spacing w:line="276" w:lineRule="auto"/>
        <w:ind w:left="792" w:firstLine="0"/>
        <w:rPr>
          <w:sz w:val="24"/>
          <w:szCs w:val="24"/>
        </w:rPr>
      </w:pPr>
      <w:r w:rsidDel="00000000" w:rsidR="00000000" w:rsidRPr="00000000">
        <w:rPr>
          <w:rtl w:val="0"/>
        </w:rPr>
      </w:r>
    </w:p>
    <w:p w:rsidR="00000000" w:rsidDel="00000000" w:rsidP="00000000" w:rsidRDefault="00000000" w:rsidRPr="00000000" w14:paraId="00000046">
      <w:pPr>
        <w:pageBreakBefore w:val="0"/>
        <w:numPr>
          <w:ilvl w:val="1"/>
          <w:numId w:val="1"/>
        </w:numPr>
        <w:spacing w:line="276" w:lineRule="auto"/>
        <w:ind w:left="792" w:hanging="432"/>
        <w:rPr>
          <w:sz w:val="24"/>
          <w:szCs w:val="24"/>
        </w:rPr>
      </w:pPr>
      <w:r w:rsidDel="00000000" w:rsidR="00000000" w:rsidRPr="00000000">
        <w:rPr>
          <w:sz w:val="24"/>
          <w:szCs w:val="24"/>
          <w:rtl w:val="0"/>
        </w:rPr>
        <w:t xml:space="preserve">Jede Vertragspartei kann das Vertragsverhältnis mit einer Frist von</w:t>
      </w:r>
      <w:r w:rsidDel="00000000" w:rsidR="00000000" w:rsidRPr="00000000">
        <w:rPr>
          <w:i w:val="1"/>
          <w:color w:val="da563b"/>
          <w:sz w:val="24"/>
          <w:szCs w:val="24"/>
          <w:rtl w:val="0"/>
        </w:rPr>
        <w:t xml:space="preserve"> (Frist, z.B.: 14 Tagen) </w:t>
      </w:r>
      <w:r w:rsidDel="00000000" w:rsidR="00000000" w:rsidRPr="00000000">
        <w:rPr>
          <w:sz w:val="24"/>
          <w:szCs w:val="24"/>
          <w:rtl w:val="0"/>
        </w:rPr>
        <w:t xml:space="preserve">kündigen. Das Recht zur außerordentlichen Kündigung bleibt unberührt.</w:t>
      </w:r>
    </w:p>
    <w:p w:rsidR="00000000" w:rsidDel="00000000" w:rsidP="00000000" w:rsidRDefault="00000000" w:rsidRPr="00000000" w14:paraId="00000047">
      <w:pPr>
        <w:pageBreakBefore w:val="0"/>
        <w:spacing w:line="276" w:lineRule="auto"/>
        <w:ind w:left="792" w:firstLine="0"/>
        <w:rPr>
          <w:sz w:val="24"/>
          <w:szCs w:val="24"/>
        </w:rPr>
      </w:pPr>
      <w:r w:rsidDel="00000000" w:rsidR="00000000" w:rsidRPr="00000000">
        <w:rPr>
          <w:rtl w:val="0"/>
        </w:rPr>
      </w:r>
    </w:p>
    <w:p w:rsidR="00000000" w:rsidDel="00000000" w:rsidP="00000000" w:rsidRDefault="00000000" w:rsidRPr="00000000" w14:paraId="00000048">
      <w:pPr>
        <w:pageBreakBefore w:val="0"/>
        <w:numPr>
          <w:ilvl w:val="1"/>
          <w:numId w:val="1"/>
        </w:numPr>
        <w:spacing w:line="276" w:lineRule="auto"/>
        <w:ind w:left="792" w:hanging="432"/>
        <w:rPr>
          <w:sz w:val="24"/>
          <w:szCs w:val="24"/>
        </w:rPr>
      </w:pPr>
      <w:r w:rsidDel="00000000" w:rsidR="00000000" w:rsidRPr="00000000">
        <w:rPr>
          <w:sz w:val="24"/>
          <w:szCs w:val="24"/>
          <w:rtl w:val="0"/>
        </w:rPr>
        <w:t xml:space="preserve">Die Kündigung des Vertragsverhältnisses muss schriftlich erfolgen.</w:t>
      </w:r>
    </w:p>
    <w:p w:rsidR="00000000" w:rsidDel="00000000" w:rsidP="00000000" w:rsidRDefault="00000000" w:rsidRPr="00000000" w14:paraId="00000049">
      <w:pPr>
        <w:pageBreakBefore w:val="0"/>
        <w:spacing w:line="276" w:lineRule="auto"/>
        <w:ind w:left="792" w:firstLine="0"/>
        <w:rPr>
          <w:sz w:val="24"/>
          <w:szCs w:val="24"/>
        </w:rPr>
      </w:pPr>
      <w:r w:rsidDel="00000000" w:rsidR="00000000" w:rsidRPr="00000000">
        <w:rPr>
          <w:rtl w:val="0"/>
        </w:rPr>
      </w:r>
    </w:p>
    <w:p w:rsidR="00000000" w:rsidDel="00000000" w:rsidP="00000000" w:rsidRDefault="00000000" w:rsidRPr="00000000" w14:paraId="0000004A">
      <w:pPr>
        <w:pageBreakBefore w:val="0"/>
        <w:numPr>
          <w:ilvl w:val="1"/>
          <w:numId w:val="1"/>
        </w:numPr>
        <w:spacing w:after="160" w:line="276" w:lineRule="auto"/>
        <w:ind w:left="792" w:hanging="432"/>
        <w:rPr>
          <w:sz w:val="24"/>
          <w:szCs w:val="24"/>
        </w:rPr>
      </w:pPr>
      <w:r w:rsidDel="00000000" w:rsidR="00000000" w:rsidRPr="00000000">
        <w:rPr>
          <w:sz w:val="24"/>
          <w:szCs w:val="24"/>
          <w:rtl w:val="0"/>
        </w:rPr>
        <w:t xml:space="preserve">Bei Beendigung des Vertragsverhältnisses hat der Berater sämtliches in seinem Besitz befindliche Eigentum des Auftraggebers und die ihm im Rahmen seiner Tätigkeit vom Auftraggeber zur Verfügung gestellten Unterlagen unverzüglich und unaufgefordert an den Auftraggeber herauszugeben.</w:t>
      </w:r>
    </w:p>
    <w:p w:rsidR="00000000" w:rsidDel="00000000" w:rsidP="00000000" w:rsidRDefault="00000000" w:rsidRPr="00000000" w14:paraId="0000004B">
      <w:pPr>
        <w:pageBreakBefore w:val="0"/>
        <w:spacing w:after="160" w:line="480" w:lineRule="auto"/>
        <w:jc w:val="both"/>
        <w:rPr>
          <w:b w:val="1"/>
          <w:sz w:val="24"/>
          <w:szCs w:val="24"/>
        </w:rPr>
      </w:pPr>
      <w:r w:rsidDel="00000000" w:rsidR="00000000" w:rsidRPr="00000000">
        <w:rPr>
          <w:rtl w:val="0"/>
        </w:rPr>
      </w:r>
    </w:p>
    <w:p w:rsidR="00000000" w:rsidDel="00000000" w:rsidP="00000000" w:rsidRDefault="00000000" w:rsidRPr="00000000" w14:paraId="0000004C">
      <w:pPr>
        <w:pStyle w:val="Heading2"/>
        <w:numPr>
          <w:ilvl w:val="0"/>
          <w:numId w:val="1"/>
        </w:numPr>
        <w:spacing w:line="480" w:lineRule="auto"/>
        <w:ind w:left="360"/>
        <w:rPr/>
      </w:pPr>
      <w:bookmarkStart w:colFirst="0" w:colLast="0" w:name="_xaa4cxq5idcd" w:id="10"/>
      <w:bookmarkEnd w:id="10"/>
      <w:r w:rsidDel="00000000" w:rsidR="00000000" w:rsidRPr="00000000">
        <w:rPr>
          <w:rtl w:val="0"/>
        </w:rPr>
        <w:t xml:space="preserve">Vergütung </w:t>
      </w:r>
    </w:p>
    <w:p w:rsidR="00000000" w:rsidDel="00000000" w:rsidP="00000000" w:rsidRDefault="00000000" w:rsidRPr="00000000" w14:paraId="0000004D">
      <w:pPr>
        <w:pageBreakBefore w:val="0"/>
        <w:spacing w:line="480" w:lineRule="auto"/>
        <w:ind w:left="360" w:firstLine="0"/>
        <w:rPr>
          <w:sz w:val="24"/>
          <w:szCs w:val="24"/>
        </w:rPr>
      </w:pPr>
      <w:r w:rsidDel="00000000" w:rsidR="00000000" w:rsidRPr="00000000">
        <w:rPr>
          <w:i w:val="1"/>
          <w:color w:val="da563b"/>
          <w:sz w:val="24"/>
          <w:szCs w:val="24"/>
          <w:rtl w:val="0"/>
        </w:rPr>
        <w:t xml:space="preserve">Hier bitte individuell Zutreffendes nutzen oder einzelne Sätze streichen.</w:t>
      </w:r>
      <w:r w:rsidDel="00000000" w:rsidR="00000000" w:rsidRPr="00000000">
        <w:rPr>
          <w:rtl w:val="0"/>
        </w:rPr>
      </w:r>
    </w:p>
    <w:p w:rsidR="00000000" w:rsidDel="00000000" w:rsidP="00000000" w:rsidRDefault="00000000" w:rsidRPr="00000000" w14:paraId="0000004E">
      <w:pPr>
        <w:pageBreakBefore w:val="0"/>
        <w:numPr>
          <w:ilvl w:val="1"/>
          <w:numId w:val="1"/>
        </w:numPr>
        <w:spacing w:line="276" w:lineRule="auto"/>
        <w:ind w:left="792" w:hanging="432"/>
        <w:rPr>
          <w:sz w:val="24"/>
          <w:szCs w:val="24"/>
        </w:rPr>
      </w:pPr>
      <w:r w:rsidDel="00000000" w:rsidR="00000000" w:rsidRPr="00000000">
        <w:rPr>
          <w:sz w:val="24"/>
          <w:szCs w:val="24"/>
          <w:rtl w:val="0"/>
        </w:rPr>
        <w:t xml:space="preserve">Der Berater erhält für seine Tätigkeit einen Stundensatz </w:t>
      </w:r>
      <w:r w:rsidDel="00000000" w:rsidR="00000000" w:rsidRPr="00000000">
        <w:rPr>
          <w:i w:val="1"/>
          <w:color w:val="da563b"/>
          <w:sz w:val="24"/>
          <w:szCs w:val="24"/>
          <w:rtl w:val="0"/>
        </w:rPr>
        <w:t xml:space="preserve">(oder: Tagessatz auf Basis von 8 vollen Stunden am Tag)</w:t>
      </w:r>
      <w:r w:rsidDel="00000000" w:rsidR="00000000" w:rsidRPr="00000000">
        <w:rPr>
          <w:sz w:val="24"/>
          <w:szCs w:val="24"/>
          <w:rtl w:val="0"/>
        </w:rPr>
        <w:t xml:space="preserve"> in Höhe von EUR</w:t>
      </w:r>
      <w:r w:rsidDel="00000000" w:rsidR="00000000" w:rsidRPr="00000000">
        <w:rPr>
          <w:i w:val="1"/>
          <w:color w:val="da563b"/>
          <w:sz w:val="24"/>
          <w:szCs w:val="24"/>
          <w:rtl w:val="0"/>
        </w:rPr>
        <w:t xml:space="preserve"> (Betrag)</w:t>
      </w:r>
      <w:r w:rsidDel="00000000" w:rsidR="00000000" w:rsidRPr="00000000">
        <w:rPr>
          <w:sz w:val="24"/>
          <w:szCs w:val="24"/>
          <w:rtl w:val="0"/>
        </w:rPr>
        <w:t xml:space="preserve">. Die Vergütung wird der Berater dem Auftraggeber am Ende eines jeden Monats unter präzisen Angaben zu der ausgeführten Tätigkeit und ihrer Dauer in Rechnung stellen.</w:t>
      </w:r>
    </w:p>
    <w:p w:rsidR="00000000" w:rsidDel="00000000" w:rsidP="00000000" w:rsidRDefault="00000000" w:rsidRPr="00000000" w14:paraId="0000004F">
      <w:pPr>
        <w:pageBreakBefore w:val="0"/>
        <w:spacing w:line="276" w:lineRule="auto"/>
        <w:ind w:left="792" w:firstLine="0"/>
        <w:rPr>
          <w:sz w:val="24"/>
          <w:szCs w:val="24"/>
        </w:rPr>
      </w:pPr>
      <w:r w:rsidDel="00000000" w:rsidR="00000000" w:rsidRPr="00000000">
        <w:rPr>
          <w:rtl w:val="0"/>
        </w:rPr>
      </w:r>
    </w:p>
    <w:p w:rsidR="00000000" w:rsidDel="00000000" w:rsidP="00000000" w:rsidRDefault="00000000" w:rsidRPr="00000000" w14:paraId="00000050">
      <w:pPr>
        <w:pageBreakBefore w:val="0"/>
        <w:numPr>
          <w:ilvl w:val="1"/>
          <w:numId w:val="1"/>
        </w:numPr>
        <w:spacing w:line="276" w:lineRule="auto"/>
        <w:ind w:left="792" w:hanging="432"/>
        <w:rPr>
          <w:sz w:val="24"/>
          <w:szCs w:val="24"/>
        </w:rPr>
      </w:pPr>
      <w:r w:rsidDel="00000000" w:rsidR="00000000" w:rsidRPr="00000000">
        <w:rPr>
          <w:sz w:val="24"/>
          <w:szCs w:val="24"/>
          <w:rtl w:val="0"/>
        </w:rPr>
        <w:t xml:space="preserve">Bei allen genannten Preisen handelt es sich um Nettopreise. Hinzu kommt die jeweils geltende gesetzliche Umsatzsteuer.</w:t>
      </w:r>
    </w:p>
    <w:p w:rsidR="00000000" w:rsidDel="00000000" w:rsidP="00000000" w:rsidRDefault="00000000" w:rsidRPr="00000000" w14:paraId="00000051">
      <w:pPr>
        <w:pageBreakBefore w:val="0"/>
        <w:spacing w:line="276" w:lineRule="auto"/>
        <w:ind w:left="792" w:firstLine="0"/>
        <w:rPr>
          <w:i w:val="1"/>
          <w:color w:val="da563b"/>
          <w:sz w:val="24"/>
          <w:szCs w:val="24"/>
        </w:rPr>
      </w:pPr>
      <w:r w:rsidDel="00000000" w:rsidR="00000000" w:rsidRPr="00000000">
        <w:rPr>
          <w:i w:val="1"/>
          <w:color w:val="da563b"/>
          <w:sz w:val="24"/>
          <w:szCs w:val="24"/>
          <w:rtl w:val="0"/>
        </w:rPr>
        <w:t xml:space="preserve">(Alternative: Der Berater weist als Kleinunternehmer nach § 19 UstG keine Umsatzsteuer aus.)</w:t>
      </w:r>
    </w:p>
    <w:p w:rsidR="00000000" w:rsidDel="00000000" w:rsidP="00000000" w:rsidRDefault="00000000" w:rsidRPr="00000000" w14:paraId="00000052">
      <w:pPr>
        <w:pageBreakBefore w:val="0"/>
        <w:spacing w:line="276" w:lineRule="auto"/>
        <w:ind w:left="792" w:firstLine="0"/>
        <w:rPr>
          <w:sz w:val="24"/>
          <w:szCs w:val="24"/>
        </w:rPr>
      </w:pPr>
      <w:r w:rsidDel="00000000" w:rsidR="00000000" w:rsidRPr="00000000">
        <w:rPr>
          <w:rtl w:val="0"/>
        </w:rPr>
      </w:r>
    </w:p>
    <w:p w:rsidR="00000000" w:rsidDel="00000000" w:rsidP="00000000" w:rsidRDefault="00000000" w:rsidRPr="00000000" w14:paraId="00000053">
      <w:pPr>
        <w:pageBreakBefore w:val="0"/>
        <w:numPr>
          <w:ilvl w:val="1"/>
          <w:numId w:val="1"/>
        </w:numPr>
        <w:spacing w:line="276" w:lineRule="auto"/>
        <w:ind w:left="792" w:hanging="432"/>
        <w:rPr>
          <w:sz w:val="24"/>
          <w:szCs w:val="24"/>
        </w:rPr>
      </w:pPr>
      <w:r w:rsidDel="00000000" w:rsidR="00000000" w:rsidRPr="00000000">
        <w:rPr>
          <w:sz w:val="24"/>
          <w:szCs w:val="24"/>
          <w:rtl w:val="0"/>
        </w:rPr>
        <w:t xml:space="preserve">Der Auftraggeber wird das Honorar innerhalb von</w:t>
      </w:r>
      <w:r w:rsidDel="00000000" w:rsidR="00000000" w:rsidRPr="00000000">
        <w:rPr>
          <w:i w:val="1"/>
          <w:color w:val="da563b"/>
          <w:sz w:val="24"/>
          <w:szCs w:val="24"/>
          <w:rtl w:val="0"/>
        </w:rPr>
        <w:t xml:space="preserve"> (Anzahl Tage)</w:t>
      </w:r>
      <w:r w:rsidDel="00000000" w:rsidR="00000000" w:rsidRPr="00000000">
        <w:rPr>
          <w:color w:val="3ec0f1"/>
          <w:sz w:val="24"/>
          <w:szCs w:val="24"/>
          <w:rtl w:val="0"/>
        </w:rPr>
        <w:t xml:space="preserve"> </w:t>
      </w:r>
      <w:r w:rsidDel="00000000" w:rsidR="00000000" w:rsidRPr="00000000">
        <w:rPr>
          <w:sz w:val="24"/>
          <w:szCs w:val="24"/>
          <w:rtl w:val="0"/>
        </w:rPr>
        <w:t xml:space="preserve">Tagen nach Erhalt einer ordnungsgemäßen Rechnung auf das folgende Konto überweisen: </w:t>
      </w:r>
    </w:p>
    <w:p w:rsidR="00000000" w:rsidDel="00000000" w:rsidP="00000000" w:rsidRDefault="00000000" w:rsidRPr="00000000" w14:paraId="00000054">
      <w:pPr>
        <w:pageBreakBefore w:val="0"/>
        <w:spacing w:line="276" w:lineRule="auto"/>
        <w:ind w:left="792" w:firstLine="0"/>
        <w:rPr>
          <w:i w:val="1"/>
          <w:color w:val="da563b"/>
          <w:sz w:val="24"/>
          <w:szCs w:val="24"/>
        </w:rPr>
      </w:pPr>
      <w:r w:rsidDel="00000000" w:rsidR="00000000" w:rsidRPr="00000000">
        <w:rPr>
          <w:i w:val="1"/>
          <w:color w:val="da563b"/>
          <w:sz w:val="24"/>
          <w:szCs w:val="24"/>
          <w:rtl w:val="0"/>
        </w:rPr>
        <w:t xml:space="preserve">(Angabe Bankverbindung)</w:t>
      </w:r>
    </w:p>
    <w:p w:rsidR="00000000" w:rsidDel="00000000" w:rsidP="00000000" w:rsidRDefault="00000000" w:rsidRPr="00000000" w14:paraId="00000055">
      <w:pPr>
        <w:pageBreakBefore w:val="0"/>
        <w:spacing w:line="276" w:lineRule="auto"/>
        <w:ind w:left="792" w:firstLine="0"/>
        <w:rPr>
          <w:i w:val="1"/>
          <w:sz w:val="24"/>
          <w:szCs w:val="24"/>
        </w:rPr>
      </w:pPr>
      <w:bookmarkStart w:colFirst="0" w:colLast="0" w:name="_gjdgxs" w:id="11"/>
      <w:bookmarkEnd w:id="11"/>
      <w:r w:rsidDel="00000000" w:rsidR="00000000" w:rsidRPr="00000000">
        <w:rPr>
          <w:rtl w:val="0"/>
        </w:rPr>
      </w:r>
    </w:p>
    <w:p w:rsidR="00000000" w:rsidDel="00000000" w:rsidP="00000000" w:rsidRDefault="00000000" w:rsidRPr="00000000" w14:paraId="00000056">
      <w:pPr>
        <w:pageBreakBefore w:val="0"/>
        <w:numPr>
          <w:ilvl w:val="1"/>
          <w:numId w:val="1"/>
        </w:numPr>
        <w:spacing w:line="276" w:lineRule="auto"/>
        <w:ind w:left="792" w:hanging="432"/>
        <w:rPr>
          <w:sz w:val="24"/>
          <w:szCs w:val="24"/>
        </w:rPr>
      </w:pPr>
      <w:r w:rsidDel="00000000" w:rsidR="00000000" w:rsidRPr="00000000">
        <w:rPr>
          <w:sz w:val="24"/>
          <w:szCs w:val="24"/>
          <w:rtl w:val="0"/>
        </w:rPr>
        <w:t xml:space="preserve">Es obliegt dem Berater, für die Abführung von Steuern, insbesondere Einkommensteuer, und etwaigen Sozialversicherungsbeiträgen Sorge zu tragen.</w:t>
      </w:r>
    </w:p>
    <w:p w:rsidR="00000000" w:rsidDel="00000000" w:rsidP="00000000" w:rsidRDefault="00000000" w:rsidRPr="00000000" w14:paraId="00000057">
      <w:pPr>
        <w:pageBreakBefore w:val="0"/>
        <w:spacing w:line="276" w:lineRule="auto"/>
        <w:ind w:left="792" w:firstLine="0"/>
        <w:rPr>
          <w:sz w:val="24"/>
          <w:szCs w:val="24"/>
        </w:rPr>
      </w:pPr>
      <w:r w:rsidDel="00000000" w:rsidR="00000000" w:rsidRPr="00000000">
        <w:rPr>
          <w:rtl w:val="0"/>
        </w:rPr>
      </w:r>
    </w:p>
    <w:p w:rsidR="00000000" w:rsidDel="00000000" w:rsidP="00000000" w:rsidRDefault="00000000" w:rsidRPr="00000000" w14:paraId="00000058">
      <w:pPr>
        <w:pageBreakBefore w:val="0"/>
        <w:numPr>
          <w:ilvl w:val="1"/>
          <w:numId w:val="1"/>
        </w:numPr>
        <w:spacing w:line="276" w:lineRule="auto"/>
        <w:ind w:left="792" w:hanging="432"/>
        <w:rPr>
          <w:sz w:val="24"/>
          <w:szCs w:val="24"/>
        </w:rPr>
      </w:pPr>
      <w:r w:rsidDel="00000000" w:rsidR="00000000" w:rsidRPr="00000000">
        <w:rPr>
          <w:sz w:val="24"/>
          <w:szCs w:val="24"/>
          <w:rtl w:val="0"/>
        </w:rPr>
        <w:t xml:space="preserve">Der Berater trägt alle Aufwendungen, die im Rahmen seiner Tätigkeit anfallen, selbst.</w:t>
      </w:r>
    </w:p>
    <w:p w:rsidR="00000000" w:rsidDel="00000000" w:rsidP="00000000" w:rsidRDefault="00000000" w:rsidRPr="00000000" w14:paraId="00000059">
      <w:pPr>
        <w:pageBreakBefore w:val="0"/>
        <w:spacing w:line="276" w:lineRule="auto"/>
        <w:ind w:left="792" w:firstLine="0"/>
        <w:rPr>
          <w:i w:val="1"/>
          <w:color w:val="da563b"/>
          <w:sz w:val="24"/>
          <w:szCs w:val="24"/>
        </w:rPr>
      </w:pPr>
      <w:r w:rsidDel="00000000" w:rsidR="00000000" w:rsidRPr="00000000">
        <w:rPr>
          <w:i w:val="1"/>
          <w:color w:val="da563b"/>
          <w:sz w:val="24"/>
          <w:szCs w:val="24"/>
          <w:rtl w:val="0"/>
        </w:rPr>
        <w:t xml:space="preserve">(Alternative: Fahrtkosten vom Wohnort des Beraters zum Büro des Auftraggebers kann dieser mit einem Stundensatz von EUR XXX abrechnen. Ordnungsgemäße Nachweise über die Fahrtzeiten und -kosten fügt der Berater seiner monatlichen Rechnung bei.)</w:t>
      </w:r>
    </w:p>
    <w:p w:rsidR="00000000" w:rsidDel="00000000" w:rsidP="00000000" w:rsidRDefault="00000000" w:rsidRPr="00000000" w14:paraId="0000005A">
      <w:pPr>
        <w:pageBreakBefore w:val="0"/>
        <w:rPr>
          <w:sz w:val="24"/>
          <w:szCs w:val="24"/>
        </w:rPr>
      </w:pPr>
      <w:r w:rsidDel="00000000" w:rsidR="00000000" w:rsidRPr="00000000">
        <w:rPr>
          <w:rtl w:val="0"/>
        </w:rPr>
      </w:r>
    </w:p>
    <w:p w:rsidR="00000000" w:rsidDel="00000000" w:rsidP="00000000" w:rsidRDefault="00000000" w:rsidRPr="00000000" w14:paraId="0000005B">
      <w:pPr>
        <w:pStyle w:val="Heading2"/>
        <w:numPr>
          <w:ilvl w:val="0"/>
          <w:numId w:val="1"/>
        </w:numPr>
        <w:spacing w:line="480" w:lineRule="auto"/>
        <w:ind w:left="360"/>
        <w:rPr/>
      </w:pPr>
      <w:bookmarkStart w:colFirst="0" w:colLast="0" w:name="_2g382gsx4kmh" w:id="12"/>
      <w:bookmarkEnd w:id="12"/>
      <w:r w:rsidDel="00000000" w:rsidR="00000000" w:rsidRPr="00000000">
        <w:rPr>
          <w:rtl w:val="0"/>
        </w:rPr>
        <w:t xml:space="preserve">Krankheit, Arbeitsverhinderung und Urlaub</w:t>
      </w:r>
    </w:p>
    <w:p w:rsidR="00000000" w:rsidDel="00000000" w:rsidP="00000000" w:rsidRDefault="00000000" w:rsidRPr="00000000" w14:paraId="0000005C">
      <w:pPr>
        <w:pageBreakBefore w:val="0"/>
        <w:numPr>
          <w:ilvl w:val="1"/>
          <w:numId w:val="1"/>
        </w:numPr>
        <w:spacing w:line="276" w:lineRule="auto"/>
        <w:ind w:left="792" w:hanging="432"/>
        <w:rPr>
          <w:sz w:val="24"/>
          <w:szCs w:val="24"/>
        </w:rPr>
      </w:pPr>
      <w:r w:rsidDel="00000000" w:rsidR="00000000" w:rsidRPr="00000000">
        <w:rPr>
          <w:sz w:val="24"/>
          <w:szCs w:val="24"/>
          <w:rtl w:val="0"/>
        </w:rPr>
        <w:t xml:space="preserve">Der Berater hat keinen Anspruch auf Vergütung, wenn er infolge Krankheit oder sonstigen Gründen an der Ausübung der Tätigkeit verhindert ist.</w:t>
      </w:r>
    </w:p>
    <w:p w:rsidR="00000000" w:rsidDel="00000000" w:rsidP="00000000" w:rsidRDefault="00000000" w:rsidRPr="00000000" w14:paraId="0000005D">
      <w:pPr>
        <w:pageBreakBefore w:val="0"/>
        <w:spacing w:line="276" w:lineRule="auto"/>
        <w:ind w:left="792" w:firstLine="0"/>
        <w:rPr>
          <w:sz w:val="24"/>
          <w:szCs w:val="24"/>
        </w:rPr>
      </w:pPr>
      <w:r w:rsidDel="00000000" w:rsidR="00000000" w:rsidRPr="00000000">
        <w:rPr>
          <w:rtl w:val="0"/>
        </w:rPr>
      </w:r>
    </w:p>
    <w:p w:rsidR="00000000" w:rsidDel="00000000" w:rsidP="00000000" w:rsidRDefault="00000000" w:rsidRPr="00000000" w14:paraId="0000005E">
      <w:pPr>
        <w:pageBreakBefore w:val="0"/>
        <w:numPr>
          <w:ilvl w:val="1"/>
          <w:numId w:val="1"/>
        </w:numPr>
        <w:spacing w:after="160" w:line="276" w:lineRule="auto"/>
        <w:ind w:left="792" w:hanging="432"/>
        <w:rPr>
          <w:sz w:val="24"/>
          <w:szCs w:val="24"/>
        </w:rPr>
      </w:pPr>
      <w:r w:rsidDel="00000000" w:rsidR="00000000" w:rsidRPr="00000000">
        <w:rPr>
          <w:sz w:val="24"/>
          <w:szCs w:val="24"/>
          <w:rtl w:val="0"/>
        </w:rPr>
        <w:t xml:space="preserve">Der Berater hat keinen Anspruch auf Urlaub oder Urlaubsgeld.</w:t>
      </w:r>
    </w:p>
    <w:p w:rsidR="00000000" w:rsidDel="00000000" w:rsidP="00000000" w:rsidRDefault="00000000" w:rsidRPr="00000000" w14:paraId="0000005F">
      <w:pPr>
        <w:pageBreakBefore w:val="0"/>
        <w:spacing w:after="160" w:line="480" w:lineRule="auto"/>
        <w:jc w:val="both"/>
        <w:rPr>
          <w:sz w:val="24"/>
          <w:szCs w:val="24"/>
        </w:rPr>
      </w:pPr>
      <w:r w:rsidDel="00000000" w:rsidR="00000000" w:rsidRPr="00000000">
        <w:rPr>
          <w:rtl w:val="0"/>
        </w:rPr>
      </w:r>
    </w:p>
    <w:p w:rsidR="00000000" w:rsidDel="00000000" w:rsidP="00000000" w:rsidRDefault="00000000" w:rsidRPr="00000000" w14:paraId="00000060">
      <w:pPr>
        <w:pStyle w:val="Heading2"/>
        <w:numPr>
          <w:ilvl w:val="0"/>
          <w:numId w:val="1"/>
        </w:numPr>
        <w:spacing w:line="480" w:lineRule="auto"/>
        <w:ind w:left="360"/>
        <w:rPr/>
      </w:pPr>
      <w:bookmarkStart w:colFirst="0" w:colLast="0" w:name="_cxsqm5hd37k7" w:id="13"/>
      <w:bookmarkEnd w:id="13"/>
      <w:r w:rsidDel="00000000" w:rsidR="00000000" w:rsidRPr="00000000">
        <w:rPr>
          <w:rtl w:val="0"/>
        </w:rPr>
        <w:t xml:space="preserve">Wettbewerbsverbot/Tätigkeiten für Dritte </w:t>
      </w:r>
    </w:p>
    <w:p w:rsidR="00000000" w:rsidDel="00000000" w:rsidP="00000000" w:rsidRDefault="00000000" w:rsidRPr="00000000" w14:paraId="00000061">
      <w:pPr>
        <w:pageBreakBefore w:val="0"/>
        <w:numPr>
          <w:ilvl w:val="1"/>
          <w:numId w:val="1"/>
        </w:numPr>
        <w:spacing w:line="276" w:lineRule="auto"/>
        <w:ind w:left="792" w:hanging="432"/>
        <w:rPr>
          <w:sz w:val="24"/>
          <w:szCs w:val="24"/>
        </w:rPr>
      </w:pPr>
      <w:r w:rsidDel="00000000" w:rsidR="00000000" w:rsidRPr="00000000">
        <w:rPr>
          <w:sz w:val="24"/>
          <w:szCs w:val="24"/>
          <w:rtl w:val="0"/>
        </w:rPr>
        <w:t xml:space="preserve">Für die Dauer des Vertragsverhältnisses verpflichtet sich der Berater, dass er für kein Unternehmen tätig wird, dass mit dem Auftraggeber in direktem Wettbewerb steht, kein solches Unternehmen zu gründen, zu betreiben oder sich an einem solchen Unternehmen über eine Bagatellgrenze hinaus zu beteiligen.</w:t>
      </w:r>
    </w:p>
    <w:p w:rsidR="00000000" w:rsidDel="00000000" w:rsidP="00000000" w:rsidRDefault="00000000" w:rsidRPr="00000000" w14:paraId="00000062">
      <w:pPr>
        <w:pageBreakBefore w:val="0"/>
        <w:spacing w:line="276" w:lineRule="auto"/>
        <w:ind w:left="792" w:firstLine="0"/>
        <w:rPr>
          <w:sz w:val="24"/>
          <w:szCs w:val="24"/>
        </w:rPr>
      </w:pPr>
      <w:r w:rsidDel="00000000" w:rsidR="00000000" w:rsidRPr="00000000">
        <w:rPr>
          <w:rtl w:val="0"/>
        </w:rPr>
      </w:r>
    </w:p>
    <w:p w:rsidR="00000000" w:rsidDel="00000000" w:rsidP="00000000" w:rsidRDefault="00000000" w:rsidRPr="00000000" w14:paraId="00000063">
      <w:pPr>
        <w:pageBreakBefore w:val="0"/>
        <w:numPr>
          <w:ilvl w:val="1"/>
          <w:numId w:val="1"/>
        </w:numPr>
        <w:spacing w:after="160" w:line="276" w:lineRule="auto"/>
        <w:ind w:left="792" w:hanging="432"/>
        <w:rPr>
          <w:sz w:val="24"/>
          <w:szCs w:val="24"/>
        </w:rPr>
      </w:pPr>
      <w:r w:rsidDel="00000000" w:rsidR="00000000" w:rsidRPr="00000000">
        <w:rPr>
          <w:sz w:val="24"/>
          <w:szCs w:val="24"/>
          <w:rtl w:val="0"/>
        </w:rPr>
        <w:t xml:space="preserve">Im Übrigen bleibt es dem Berater überlassen, auch bei anderen Auftraggebern tätig zu werden, sofern durch die anderweitige Tätigkeit die Tätigkeit für den Auftraggeber nicht beeinträchtigt wird.</w:t>
      </w:r>
    </w:p>
    <w:p w:rsidR="00000000" w:rsidDel="00000000" w:rsidP="00000000" w:rsidRDefault="00000000" w:rsidRPr="00000000" w14:paraId="00000064">
      <w:pPr>
        <w:pageBreakBefore w:val="0"/>
        <w:spacing w:after="160" w:line="276" w:lineRule="auto"/>
        <w:jc w:val="both"/>
        <w:rPr>
          <w:sz w:val="24"/>
          <w:szCs w:val="24"/>
        </w:rPr>
      </w:pPr>
      <w:r w:rsidDel="00000000" w:rsidR="00000000" w:rsidRPr="00000000">
        <w:rPr>
          <w:rtl w:val="0"/>
        </w:rPr>
      </w:r>
    </w:p>
    <w:p w:rsidR="00000000" w:rsidDel="00000000" w:rsidP="00000000" w:rsidRDefault="00000000" w:rsidRPr="00000000" w14:paraId="00000065">
      <w:pPr>
        <w:pStyle w:val="Heading2"/>
        <w:numPr>
          <w:ilvl w:val="0"/>
          <w:numId w:val="1"/>
        </w:numPr>
        <w:spacing w:line="480" w:lineRule="auto"/>
        <w:ind w:left="360"/>
        <w:rPr/>
      </w:pPr>
      <w:bookmarkStart w:colFirst="0" w:colLast="0" w:name="_fepxf0pr8kvp" w:id="14"/>
      <w:bookmarkEnd w:id="14"/>
      <w:r w:rsidDel="00000000" w:rsidR="00000000" w:rsidRPr="00000000">
        <w:rPr>
          <w:rtl w:val="0"/>
        </w:rPr>
        <w:t xml:space="preserve">Verschwiegenheit</w:t>
      </w:r>
    </w:p>
    <w:p w:rsidR="00000000" w:rsidDel="00000000" w:rsidP="00000000" w:rsidRDefault="00000000" w:rsidRPr="00000000" w14:paraId="00000066">
      <w:pPr>
        <w:pageBreakBefore w:val="0"/>
        <w:numPr>
          <w:ilvl w:val="1"/>
          <w:numId w:val="1"/>
        </w:numPr>
        <w:spacing w:after="160" w:line="276" w:lineRule="auto"/>
        <w:ind w:left="792" w:hanging="432"/>
        <w:rPr>
          <w:sz w:val="24"/>
          <w:szCs w:val="24"/>
        </w:rPr>
      </w:pPr>
      <w:r w:rsidDel="00000000" w:rsidR="00000000" w:rsidRPr="00000000">
        <w:rPr>
          <w:sz w:val="24"/>
          <w:szCs w:val="24"/>
          <w:rtl w:val="0"/>
        </w:rPr>
        <w:t xml:space="preserve">Über alle während der Tätigkeit bekannt gewordenen Geschäfts- und Betriebsgeheimnisse ist während und nach Beendigung des Vertragsverhältnisses Stillschweigen zu bewahren.</w:t>
      </w:r>
    </w:p>
    <w:p w:rsidR="00000000" w:rsidDel="00000000" w:rsidP="00000000" w:rsidRDefault="00000000" w:rsidRPr="00000000" w14:paraId="00000067">
      <w:pPr>
        <w:pageBreakBefore w:val="0"/>
        <w:spacing w:after="160" w:line="480" w:lineRule="auto"/>
        <w:jc w:val="both"/>
        <w:rPr>
          <w:b w:val="1"/>
          <w:sz w:val="24"/>
          <w:szCs w:val="24"/>
        </w:rPr>
      </w:pPr>
      <w:r w:rsidDel="00000000" w:rsidR="00000000" w:rsidRPr="00000000">
        <w:rPr>
          <w:rtl w:val="0"/>
        </w:rPr>
      </w:r>
    </w:p>
    <w:p w:rsidR="00000000" w:rsidDel="00000000" w:rsidP="00000000" w:rsidRDefault="00000000" w:rsidRPr="00000000" w14:paraId="00000068">
      <w:pPr>
        <w:pStyle w:val="Heading2"/>
        <w:numPr>
          <w:ilvl w:val="0"/>
          <w:numId w:val="1"/>
        </w:numPr>
        <w:spacing w:line="480" w:lineRule="auto"/>
        <w:ind w:left="360"/>
        <w:rPr/>
      </w:pPr>
      <w:bookmarkStart w:colFirst="0" w:colLast="0" w:name="_vsrbj4ck22xe" w:id="15"/>
      <w:bookmarkEnd w:id="15"/>
      <w:r w:rsidDel="00000000" w:rsidR="00000000" w:rsidRPr="00000000">
        <w:rPr>
          <w:rtl w:val="0"/>
        </w:rPr>
        <w:t xml:space="preserve">Schlussbestimmungen</w:t>
      </w:r>
    </w:p>
    <w:p w:rsidR="00000000" w:rsidDel="00000000" w:rsidP="00000000" w:rsidRDefault="00000000" w:rsidRPr="00000000" w14:paraId="00000069">
      <w:pPr>
        <w:pageBreakBefore w:val="0"/>
        <w:numPr>
          <w:ilvl w:val="1"/>
          <w:numId w:val="1"/>
        </w:numPr>
        <w:spacing w:line="276" w:lineRule="auto"/>
        <w:ind w:left="792" w:hanging="432"/>
        <w:rPr>
          <w:sz w:val="24"/>
          <w:szCs w:val="24"/>
        </w:rPr>
      </w:pPr>
      <w:r w:rsidDel="00000000" w:rsidR="00000000" w:rsidRPr="00000000">
        <w:rPr>
          <w:sz w:val="24"/>
          <w:szCs w:val="24"/>
          <w:rtl w:val="0"/>
        </w:rPr>
        <w:t xml:space="preserve">Die Vertragspartner sind sich einig, dass der vorliegende Vertrag abschließend ist und keine anderen auch mündliche Abreden getroffen wurden.</w:t>
      </w:r>
    </w:p>
    <w:p w:rsidR="00000000" w:rsidDel="00000000" w:rsidP="00000000" w:rsidRDefault="00000000" w:rsidRPr="00000000" w14:paraId="0000006A">
      <w:pPr>
        <w:pageBreakBefore w:val="0"/>
        <w:spacing w:line="276" w:lineRule="auto"/>
        <w:ind w:left="792" w:firstLine="0"/>
        <w:rPr>
          <w:sz w:val="24"/>
          <w:szCs w:val="24"/>
        </w:rPr>
      </w:pPr>
      <w:r w:rsidDel="00000000" w:rsidR="00000000" w:rsidRPr="00000000">
        <w:rPr>
          <w:rtl w:val="0"/>
        </w:rPr>
      </w:r>
    </w:p>
    <w:p w:rsidR="00000000" w:rsidDel="00000000" w:rsidP="00000000" w:rsidRDefault="00000000" w:rsidRPr="00000000" w14:paraId="0000006B">
      <w:pPr>
        <w:pageBreakBefore w:val="0"/>
        <w:numPr>
          <w:ilvl w:val="1"/>
          <w:numId w:val="1"/>
        </w:numPr>
        <w:spacing w:line="276" w:lineRule="auto"/>
        <w:ind w:left="792" w:hanging="432"/>
        <w:rPr>
          <w:sz w:val="24"/>
          <w:szCs w:val="24"/>
        </w:rPr>
      </w:pPr>
      <w:r w:rsidDel="00000000" w:rsidR="00000000" w:rsidRPr="00000000">
        <w:rPr>
          <w:sz w:val="24"/>
          <w:szCs w:val="24"/>
          <w:rtl w:val="0"/>
        </w:rPr>
        <w:t xml:space="preserve">Änderungen und Ergänzungen der Vereinbarung bedürfen zu ihrer Wirksamkeit der Schriftform.</w:t>
      </w:r>
    </w:p>
    <w:p w:rsidR="00000000" w:rsidDel="00000000" w:rsidP="00000000" w:rsidRDefault="00000000" w:rsidRPr="00000000" w14:paraId="0000006C">
      <w:pPr>
        <w:pageBreakBefore w:val="0"/>
        <w:spacing w:line="276" w:lineRule="auto"/>
        <w:ind w:left="792" w:firstLine="0"/>
        <w:rPr>
          <w:sz w:val="24"/>
          <w:szCs w:val="24"/>
        </w:rPr>
      </w:pPr>
      <w:r w:rsidDel="00000000" w:rsidR="00000000" w:rsidRPr="00000000">
        <w:rPr>
          <w:rtl w:val="0"/>
        </w:rPr>
      </w:r>
    </w:p>
    <w:p w:rsidR="00000000" w:rsidDel="00000000" w:rsidP="00000000" w:rsidRDefault="00000000" w:rsidRPr="00000000" w14:paraId="0000006D">
      <w:pPr>
        <w:pageBreakBefore w:val="0"/>
        <w:numPr>
          <w:ilvl w:val="1"/>
          <w:numId w:val="1"/>
        </w:numPr>
        <w:spacing w:line="276" w:lineRule="auto"/>
        <w:ind w:left="792" w:hanging="432"/>
        <w:rPr>
          <w:sz w:val="24"/>
          <w:szCs w:val="24"/>
        </w:rPr>
      </w:pPr>
      <w:r w:rsidDel="00000000" w:rsidR="00000000" w:rsidRPr="00000000">
        <w:rPr>
          <w:sz w:val="24"/>
          <w:szCs w:val="24"/>
          <w:rtl w:val="0"/>
        </w:rPr>
        <w:t xml:space="preserve">Erfüllungsort und Gerichtsstand für alle Streitigkeiten aus und im Zusammenhang mit dieser Vereinbarung ist der Sitz des Beratern, sofern der Auftraggeber Kaufmann, juristische Person des öffentlichen Rechts oder öffentlich-rechtliches Sondervermögen ist.</w:t>
      </w:r>
    </w:p>
    <w:p w:rsidR="00000000" w:rsidDel="00000000" w:rsidP="00000000" w:rsidRDefault="00000000" w:rsidRPr="00000000" w14:paraId="0000006E">
      <w:pPr>
        <w:pageBreakBefore w:val="0"/>
        <w:spacing w:line="276" w:lineRule="auto"/>
        <w:ind w:left="792" w:firstLine="0"/>
        <w:rPr>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rPr>
          <w:sz w:val="24"/>
          <w:szCs w:val="24"/>
        </w:rPr>
      </w:pPr>
      <w:r w:rsidDel="00000000" w:rsidR="00000000" w:rsidRPr="00000000">
        <w:rPr>
          <w:sz w:val="24"/>
          <w:szCs w:val="24"/>
          <w:rtl w:val="0"/>
        </w:rPr>
        <w:t xml:space="preserve">Sollte eine der Bestimmungen in diesem Vertrag unwirksam sein oder werden, bleiben die übrigen Bestimmungen weiterhin bestehen. Die Parteien werden die unwirksame Bestimmung durch eine wirksame Bestimmung mit möglichst identischer Regelungswirkung ersetzen, die sie vereinbart hätten, wenn sie die Unwirksamkeit der Bestimmung von Beginn an gekannt hätten.</w:t>
      </w:r>
    </w:p>
    <w:p w:rsidR="00000000" w:rsidDel="00000000" w:rsidP="00000000" w:rsidRDefault="00000000" w:rsidRPr="00000000" w14:paraId="00000070">
      <w:pPr>
        <w:pageBreakBefore w:val="0"/>
        <w:spacing w:after="160" w:line="259" w:lineRule="auto"/>
        <w:ind w:left="720" w:firstLine="0"/>
        <w:rPr>
          <w:sz w:val="24"/>
          <w:szCs w:val="24"/>
        </w:rPr>
      </w:pPr>
      <w:r w:rsidDel="00000000" w:rsidR="00000000" w:rsidRPr="00000000">
        <w:rPr>
          <w:rtl w:val="0"/>
        </w:rPr>
      </w:r>
    </w:p>
    <w:p w:rsidR="00000000" w:rsidDel="00000000" w:rsidP="00000000" w:rsidRDefault="00000000" w:rsidRPr="00000000" w14:paraId="00000071">
      <w:pPr>
        <w:pageBreakBefore w:val="0"/>
        <w:spacing w:after="160" w:line="276" w:lineRule="auto"/>
        <w:jc w:val="both"/>
        <w:rPr>
          <w:sz w:val="24"/>
          <w:szCs w:val="24"/>
        </w:rPr>
      </w:pPr>
      <w:r w:rsidDel="00000000" w:rsidR="00000000" w:rsidRPr="00000000">
        <w:rPr>
          <w:rtl w:val="0"/>
        </w:rPr>
      </w:r>
    </w:p>
    <w:p w:rsidR="00000000" w:rsidDel="00000000" w:rsidP="00000000" w:rsidRDefault="00000000" w:rsidRPr="00000000" w14:paraId="00000072">
      <w:pPr>
        <w:pageBreakBefore w:val="0"/>
        <w:spacing w:after="160" w:line="276" w:lineRule="auto"/>
        <w:jc w:val="both"/>
        <w:rPr>
          <w:sz w:val="24"/>
          <w:szCs w:val="24"/>
        </w:rPr>
      </w:pPr>
      <w:r w:rsidDel="00000000" w:rsidR="00000000" w:rsidRPr="00000000">
        <w:rPr>
          <w:rtl w:val="0"/>
        </w:rPr>
      </w:r>
    </w:p>
    <w:p w:rsidR="00000000" w:rsidDel="00000000" w:rsidP="00000000" w:rsidRDefault="00000000" w:rsidRPr="00000000" w14:paraId="00000073">
      <w:pPr>
        <w:pageBreakBefore w:val="0"/>
        <w:spacing w:after="160" w:line="276" w:lineRule="auto"/>
        <w:jc w:val="both"/>
        <w:rPr>
          <w:sz w:val="24"/>
          <w:szCs w:val="24"/>
        </w:rPr>
      </w:pPr>
      <w:r w:rsidDel="00000000" w:rsidR="00000000" w:rsidRPr="00000000">
        <w:rPr>
          <w:rtl w:val="0"/>
        </w:rPr>
      </w:r>
    </w:p>
    <w:p w:rsidR="00000000" w:rsidDel="00000000" w:rsidP="00000000" w:rsidRDefault="00000000" w:rsidRPr="00000000" w14:paraId="00000074">
      <w:pPr>
        <w:pageBreakBefore w:val="0"/>
        <w:spacing w:after="160" w:line="276" w:lineRule="auto"/>
        <w:jc w:val="both"/>
        <w:rPr>
          <w:sz w:val="24"/>
          <w:szCs w:val="24"/>
        </w:rPr>
      </w:pPr>
      <w:r w:rsidDel="00000000" w:rsidR="00000000" w:rsidRPr="00000000">
        <w:rPr>
          <w:rtl w:val="0"/>
        </w:rPr>
      </w:r>
    </w:p>
    <w:p w:rsidR="00000000" w:rsidDel="00000000" w:rsidP="00000000" w:rsidRDefault="00000000" w:rsidRPr="00000000" w14:paraId="00000075">
      <w:pPr>
        <w:pageBreakBefore w:val="0"/>
        <w:spacing w:after="160" w:line="276" w:lineRule="auto"/>
        <w:rPr>
          <w:sz w:val="24"/>
          <w:szCs w:val="24"/>
        </w:rPr>
      </w:pPr>
      <w:r w:rsidDel="00000000" w:rsidR="00000000" w:rsidRPr="00000000">
        <w:rPr>
          <w:i w:val="1"/>
          <w:color w:val="da563b"/>
          <w:sz w:val="24"/>
          <w:szCs w:val="24"/>
          <w:rtl w:val="0"/>
        </w:rPr>
        <w:t xml:space="preserve">Ort</w:t>
      </w:r>
      <w:r w:rsidDel="00000000" w:rsidR="00000000" w:rsidRPr="00000000">
        <w:rPr>
          <w:sz w:val="24"/>
          <w:szCs w:val="24"/>
          <w:rtl w:val="0"/>
        </w:rPr>
        <w:t xml:space="preserve">, den _____________________</w:t>
        <w:tab/>
        <w:tab/>
      </w:r>
      <w:r w:rsidDel="00000000" w:rsidR="00000000" w:rsidRPr="00000000">
        <w:rPr>
          <w:i w:val="1"/>
          <w:color w:val="da563b"/>
          <w:sz w:val="24"/>
          <w:szCs w:val="24"/>
          <w:rtl w:val="0"/>
        </w:rPr>
        <w:t xml:space="preserve">Ort</w:t>
      </w:r>
      <w:r w:rsidDel="00000000" w:rsidR="00000000" w:rsidRPr="00000000">
        <w:rPr>
          <w:sz w:val="24"/>
          <w:szCs w:val="24"/>
          <w:rtl w:val="0"/>
        </w:rPr>
        <w:t xml:space="preserve">, den _____________________</w:t>
      </w:r>
    </w:p>
    <w:p w:rsidR="00000000" w:rsidDel="00000000" w:rsidP="00000000" w:rsidRDefault="00000000" w:rsidRPr="00000000" w14:paraId="00000076">
      <w:pPr>
        <w:pageBreakBefore w:val="0"/>
        <w:spacing w:after="160" w:line="276" w:lineRule="auto"/>
        <w:rPr>
          <w:sz w:val="24"/>
          <w:szCs w:val="24"/>
        </w:rPr>
      </w:pPr>
      <w:r w:rsidDel="00000000" w:rsidR="00000000" w:rsidRPr="00000000">
        <w:rPr>
          <w:rtl w:val="0"/>
        </w:rPr>
      </w:r>
    </w:p>
    <w:p w:rsidR="00000000" w:rsidDel="00000000" w:rsidP="00000000" w:rsidRDefault="00000000" w:rsidRPr="00000000" w14:paraId="00000077">
      <w:pPr>
        <w:pageBreakBefore w:val="0"/>
        <w:spacing w:after="160" w:line="276" w:lineRule="auto"/>
        <w:rPr>
          <w:sz w:val="24"/>
          <w:szCs w:val="24"/>
        </w:rPr>
      </w:pPr>
      <w:r w:rsidDel="00000000" w:rsidR="00000000" w:rsidRPr="00000000">
        <w:rPr>
          <w:rtl w:val="0"/>
        </w:rPr>
      </w:r>
    </w:p>
    <w:p w:rsidR="00000000" w:rsidDel="00000000" w:rsidP="00000000" w:rsidRDefault="00000000" w:rsidRPr="00000000" w14:paraId="00000078">
      <w:pPr>
        <w:pageBreakBefore w:val="0"/>
        <w:spacing w:after="160" w:line="276" w:lineRule="auto"/>
        <w:jc w:val="both"/>
        <w:rPr>
          <w:sz w:val="24"/>
          <w:szCs w:val="24"/>
        </w:rPr>
      </w:pPr>
      <w:r w:rsidDel="00000000" w:rsidR="00000000" w:rsidRPr="00000000">
        <w:rPr>
          <w:sz w:val="24"/>
          <w:szCs w:val="24"/>
          <w:rtl w:val="0"/>
        </w:rPr>
        <w:t xml:space="preserve">_______________________________</w:t>
        <w:tab/>
        <w:tab/>
        <w:t xml:space="preserve">_______________________________</w:t>
      </w:r>
    </w:p>
    <w:p w:rsidR="00000000" w:rsidDel="00000000" w:rsidP="00000000" w:rsidRDefault="00000000" w:rsidRPr="00000000" w14:paraId="00000079">
      <w:pPr>
        <w:pageBreakBefore w:val="0"/>
        <w:spacing w:after="160" w:line="276" w:lineRule="auto"/>
        <w:jc w:val="both"/>
        <w:rPr>
          <w:sz w:val="24"/>
          <w:szCs w:val="24"/>
        </w:rPr>
      </w:pPr>
      <w:r w:rsidDel="00000000" w:rsidR="00000000" w:rsidRPr="00000000">
        <w:rPr>
          <w:i w:val="1"/>
          <w:color w:val="da563b"/>
          <w:sz w:val="24"/>
          <w:szCs w:val="24"/>
          <w:rtl w:val="0"/>
        </w:rPr>
        <w:t xml:space="preserve">Unterschrift Auftraggeber</w:t>
      </w:r>
      <w:r w:rsidDel="00000000" w:rsidR="00000000" w:rsidRPr="00000000">
        <w:rPr>
          <w:sz w:val="24"/>
          <w:szCs w:val="24"/>
          <w:rtl w:val="0"/>
        </w:rPr>
        <w:tab/>
        <w:tab/>
        <w:tab/>
        <w:t xml:space="preserve"> </w:t>
        <w:tab/>
      </w:r>
      <w:r w:rsidDel="00000000" w:rsidR="00000000" w:rsidRPr="00000000">
        <w:rPr>
          <w:i w:val="1"/>
          <w:color w:val="da563b"/>
          <w:sz w:val="24"/>
          <w:szCs w:val="24"/>
          <w:rtl w:val="0"/>
        </w:rPr>
        <w:t xml:space="preserve">Unterschrift Berater</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sectPr>
      <w:headerReference r:id="rId8" w:type="first"/>
      <w:footerReference r:id="rId9" w:type="default"/>
      <w:footerReference r:id="rId10" w:type="first"/>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ageBreakBefore w:val="0"/>
      <w:jc w:val="right"/>
      <w:rPr/>
    </w:pPr>
    <w:r w:rsidDel="00000000" w:rsidR="00000000" w:rsidRPr="00000000">
      <w:rPr>
        <w:rtl w:val="0"/>
      </w:rPr>
      <w:t xml:space="preserve">                                                                                                                                                       Seite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von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color w:val="00000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plink.tech/"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